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66A66" w14:textId="16A02018"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w:t>
      </w:r>
      <w:r w:rsidR="00C3401B">
        <w:rPr>
          <w:rFonts w:asciiTheme="minorHAnsi" w:hAnsiTheme="minorHAnsi" w:cstheme="minorHAnsi"/>
          <w:b/>
          <w:color w:val="000000" w:themeColor="text1"/>
          <w:u w:val="single"/>
        </w:rPr>
        <w:t xml:space="preserve"> </w:t>
      </w:r>
      <w:r w:rsidR="003C4F24">
        <w:rPr>
          <w:rFonts w:asciiTheme="minorHAnsi" w:hAnsiTheme="minorHAnsi" w:cstheme="minorHAnsi"/>
          <w:b/>
          <w:color w:val="000000" w:themeColor="text1"/>
          <w:u w:val="single"/>
        </w:rPr>
        <w:t>–</w:t>
      </w:r>
      <w:r w:rsidR="00C3401B">
        <w:rPr>
          <w:rFonts w:asciiTheme="minorHAnsi" w:hAnsiTheme="minorHAnsi" w:cstheme="minorHAnsi"/>
          <w:b/>
          <w:color w:val="000000" w:themeColor="text1"/>
          <w:u w:val="single"/>
        </w:rPr>
        <w:t xml:space="preserve"> 202</w:t>
      </w:r>
      <w:r w:rsidR="003C4F24">
        <w:rPr>
          <w:rFonts w:asciiTheme="minorHAnsi" w:hAnsiTheme="minorHAnsi" w:cstheme="minorHAnsi"/>
          <w:b/>
          <w:color w:val="000000" w:themeColor="text1"/>
          <w:u w:val="single"/>
        </w:rPr>
        <w:t>1/2</w:t>
      </w:r>
      <w:r w:rsidR="006363DD" w:rsidRPr="00D96A1C">
        <w:rPr>
          <w:rFonts w:asciiTheme="minorHAnsi" w:hAnsiTheme="minorHAnsi" w:cstheme="minorHAnsi"/>
          <w:b/>
          <w:color w:val="000000" w:themeColor="text1"/>
          <w:u w:val="single"/>
        </w:rPr>
        <w:t xml:space="preserve"> -</w:t>
      </w:r>
      <w:r w:rsidR="001163C0">
        <w:rPr>
          <w:rFonts w:asciiTheme="minorHAnsi" w:hAnsiTheme="minorHAnsi" w:cstheme="minorHAnsi"/>
          <w:b/>
          <w:color w:val="000000" w:themeColor="text1"/>
          <w:u w:val="single"/>
        </w:rPr>
        <w:t xml:space="preserve"> </w:t>
      </w:r>
      <w:r w:rsidR="00242112" w:rsidRPr="00D96A1C">
        <w:rPr>
          <w:rFonts w:asciiTheme="minorHAnsi" w:hAnsiTheme="minorHAnsi" w:cstheme="minorHAnsi"/>
          <w:b/>
          <w:color w:val="000000" w:themeColor="text1"/>
          <w:u w:val="single"/>
        </w:rPr>
        <w:t xml:space="preserve"> </w:t>
      </w:r>
      <w:r w:rsidR="006363DD" w:rsidRPr="00D96A1C">
        <w:rPr>
          <w:rFonts w:asciiTheme="minorHAnsi" w:hAnsiTheme="minorHAnsi" w:cstheme="minorHAnsi"/>
          <w:b/>
          <w:color w:val="000000" w:themeColor="text1"/>
          <w:u w:val="single"/>
        </w:rPr>
        <w:t xml:space="preserve">Interim Viva – </w:t>
      </w:r>
      <w:r w:rsidR="00AF5AE6">
        <w:rPr>
          <w:rFonts w:asciiTheme="minorHAnsi" w:hAnsiTheme="minorHAnsi" w:cstheme="minorHAnsi"/>
          <w:b/>
          <w:color w:val="000000" w:themeColor="text1"/>
          <w:u w:val="single"/>
        </w:rPr>
        <w:t>15</w:t>
      </w:r>
      <w:r w:rsidR="006363DD" w:rsidRPr="00D96A1C">
        <w:rPr>
          <w:rFonts w:asciiTheme="minorHAnsi" w:hAnsiTheme="minorHAnsi" w:cstheme="minorHAnsi"/>
          <w:b/>
          <w:color w:val="000000" w:themeColor="text1"/>
          <w:u w:val="single"/>
        </w:rPr>
        <w:t>%</w:t>
      </w:r>
    </w:p>
    <w:p w14:paraId="7C9C6B6C"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6C9C88D8" w14:textId="77777777" w:rsidTr="00170673">
        <w:trPr>
          <w:trHeight w:val="551"/>
        </w:trPr>
        <w:tc>
          <w:tcPr>
            <w:tcW w:w="2341" w:type="dxa"/>
            <w:shd w:val="clear" w:color="auto" w:fill="D9D9D9" w:themeFill="background1" w:themeFillShade="D9"/>
            <w:vAlign w:val="center"/>
          </w:tcPr>
          <w:p w14:paraId="17D1FA1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6D72EA89" w14:textId="33F6AFEC" w:rsidR="006A543A" w:rsidRPr="001163C0" w:rsidRDefault="001577E0" w:rsidP="00D96A1C">
            <w:pPr>
              <w:rPr>
                <w:rFonts w:asciiTheme="minorHAnsi" w:hAnsiTheme="minorHAnsi" w:cstheme="minorHAnsi"/>
                <w:color w:val="000000" w:themeColor="text1"/>
              </w:rPr>
            </w:pPr>
            <w:r>
              <w:rPr>
                <w:rFonts w:asciiTheme="minorHAnsi" w:hAnsiTheme="minorHAnsi" w:cstheme="minorHAnsi"/>
                <w:color w:val="000000" w:themeColor="text1"/>
              </w:rPr>
              <w:t>Fenn Ingram</w:t>
            </w:r>
          </w:p>
        </w:tc>
      </w:tr>
      <w:tr w:rsidR="006A543A" w:rsidRPr="00D96A1C" w14:paraId="73CBA24A" w14:textId="77777777" w:rsidTr="00170673">
        <w:trPr>
          <w:trHeight w:val="545"/>
        </w:trPr>
        <w:tc>
          <w:tcPr>
            <w:tcW w:w="2341" w:type="dxa"/>
            <w:shd w:val="clear" w:color="auto" w:fill="D9D9D9" w:themeFill="background1" w:themeFillShade="D9"/>
            <w:vAlign w:val="center"/>
          </w:tcPr>
          <w:p w14:paraId="4C3AC911"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06408219" w14:textId="16B7D044" w:rsidR="006A543A" w:rsidRPr="001163C0" w:rsidRDefault="001577E0" w:rsidP="00D96A1C">
            <w:pPr>
              <w:rPr>
                <w:rFonts w:asciiTheme="minorHAnsi" w:hAnsiTheme="minorHAnsi" w:cstheme="minorHAnsi"/>
                <w:color w:val="000000" w:themeColor="text1"/>
              </w:rPr>
            </w:pPr>
            <w:r>
              <w:rPr>
                <w:rFonts w:asciiTheme="minorHAnsi" w:hAnsiTheme="minorHAnsi" w:cstheme="minorHAnsi"/>
                <w:color w:val="000000" w:themeColor="text1"/>
              </w:rPr>
              <w:t>Major Project</w:t>
            </w:r>
          </w:p>
        </w:tc>
      </w:tr>
      <w:tr w:rsidR="006A543A" w:rsidRPr="00D96A1C" w14:paraId="6200467C" w14:textId="77777777" w:rsidTr="00170673">
        <w:trPr>
          <w:trHeight w:val="552"/>
        </w:trPr>
        <w:tc>
          <w:tcPr>
            <w:tcW w:w="2341" w:type="dxa"/>
            <w:shd w:val="clear" w:color="auto" w:fill="D9D9D9" w:themeFill="background1" w:themeFillShade="D9"/>
            <w:vAlign w:val="center"/>
          </w:tcPr>
          <w:p w14:paraId="661DED56"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2526F135" w14:textId="407A22E1" w:rsidR="006A543A" w:rsidRPr="001163C0" w:rsidRDefault="001577E0" w:rsidP="00D96A1C">
            <w:pPr>
              <w:rPr>
                <w:rFonts w:asciiTheme="minorHAnsi" w:hAnsiTheme="minorHAnsi" w:cstheme="minorHAnsi"/>
                <w:color w:val="000000" w:themeColor="text1"/>
              </w:rPr>
            </w:pPr>
            <w:r>
              <w:rPr>
                <w:rFonts w:asciiTheme="minorHAnsi" w:hAnsiTheme="minorHAnsi" w:cstheme="minorHAnsi"/>
                <w:color w:val="000000" w:themeColor="text1"/>
              </w:rPr>
              <w:t>R Morgan</w:t>
            </w:r>
          </w:p>
        </w:tc>
      </w:tr>
      <w:tr w:rsidR="006A543A" w:rsidRPr="00D96A1C" w14:paraId="39BC146B" w14:textId="77777777" w:rsidTr="00170673">
        <w:trPr>
          <w:trHeight w:val="564"/>
        </w:trPr>
        <w:tc>
          <w:tcPr>
            <w:tcW w:w="2341" w:type="dxa"/>
            <w:shd w:val="clear" w:color="auto" w:fill="D9D9D9" w:themeFill="background1" w:themeFillShade="D9"/>
            <w:vAlign w:val="center"/>
          </w:tcPr>
          <w:p w14:paraId="3F9CE0C8"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00683B6A" w14:textId="013B168B" w:rsidR="006A543A" w:rsidRPr="001163C0" w:rsidRDefault="001577E0" w:rsidP="00D96A1C">
            <w:pPr>
              <w:rPr>
                <w:rFonts w:asciiTheme="minorHAnsi" w:hAnsiTheme="minorHAnsi" w:cstheme="minorHAnsi"/>
                <w:color w:val="000000" w:themeColor="text1"/>
              </w:rPr>
            </w:pPr>
            <w:r>
              <w:rPr>
                <w:rFonts w:asciiTheme="minorHAnsi" w:hAnsiTheme="minorHAnsi" w:cstheme="minorHAnsi"/>
                <w:color w:val="000000" w:themeColor="text1"/>
              </w:rPr>
              <w:t>A Head</w:t>
            </w:r>
          </w:p>
        </w:tc>
      </w:tr>
    </w:tbl>
    <w:p w14:paraId="7F682E93"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30955D53"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5ACFC698"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002A589"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5A7031F8"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6D2A09FF"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rPr>
            </w:pPr>
            <w:r w:rsidRPr="00D96A1C">
              <w:rPr>
                <w:rFonts w:asciiTheme="minorHAnsi" w:hAnsiTheme="minorHAnsi" w:cstheme="minorHAnsi"/>
                <w:color w:val="000000"/>
              </w:rPr>
              <w:t>Decisions made have been grounded in related research (game ideas, project management, design choices, etc.)</w:t>
            </w:r>
            <w:r w:rsidR="001163C0">
              <w:rPr>
                <w:rFonts w:asciiTheme="minorHAnsi" w:hAnsiTheme="minorHAnsi" w:cstheme="minorHAnsi"/>
                <w:color w:val="000000"/>
              </w:rPr>
              <w:t xml:space="preserve"> </w:t>
            </w:r>
          </w:p>
          <w:p w14:paraId="00CE7B78" w14:textId="77777777" w:rsidR="00DD55E3" w:rsidRPr="00D96A1C" w:rsidRDefault="00DD55E3" w:rsidP="00DD55E3">
            <w:pPr>
              <w:pStyle w:val="ListParagraph"/>
              <w:numPr>
                <w:ilvl w:val="0"/>
                <w:numId w:val="11"/>
              </w:numPr>
              <w:ind w:left="731" w:hanging="425"/>
              <w:rPr>
                <w:rFonts w:asciiTheme="minorHAnsi" w:hAnsiTheme="minorHAnsi" w:cstheme="minorHAnsi"/>
                <w:color w:val="000000" w:themeColor="text1"/>
                <w:lang w:eastAsia="en-GB"/>
              </w:rPr>
            </w:pPr>
            <w:r w:rsidRPr="00D96A1C">
              <w:rPr>
                <w:rFonts w:asciiTheme="minorHAnsi" w:hAnsiTheme="minorHAnsi" w:cstheme="minorHAnsi"/>
                <w:color w:val="000000"/>
              </w:rPr>
              <w:t>Application of theory through quotes, references, related articles and conducting primary research </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0C635994" w14:textId="16A6E021" w:rsidR="00DD55E3" w:rsidRPr="00D96A1C" w:rsidRDefault="0003755B" w:rsidP="00DD55E3">
            <w:pPr>
              <w:jc w:val="right"/>
              <w:rPr>
                <w:rFonts w:asciiTheme="minorHAnsi" w:hAnsiTheme="minorHAnsi" w:cstheme="minorHAnsi"/>
                <w:color w:val="000000" w:themeColor="text1"/>
                <w:lang w:eastAsia="en-GB"/>
              </w:rPr>
            </w:pPr>
            <w:r>
              <w:rPr>
                <w:rFonts w:asciiTheme="minorHAnsi" w:hAnsiTheme="minorHAnsi" w:cstheme="minorHAnsi"/>
                <w:lang w:eastAsia="en-GB"/>
              </w:rPr>
              <w:t>9</w:t>
            </w:r>
            <w:r w:rsidR="00DD55E3" w:rsidRPr="00D96A1C">
              <w:rPr>
                <w:rFonts w:asciiTheme="minorHAnsi" w:hAnsiTheme="minorHAnsi" w:cstheme="minorHAnsi"/>
                <w:color w:val="000000" w:themeColor="text1"/>
                <w:lang w:eastAsia="en-GB"/>
              </w:rPr>
              <w:t>/15</w:t>
            </w:r>
          </w:p>
        </w:tc>
      </w:tr>
      <w:tr w:rsidR="00DD55E3" w:rsidRPr="00D96A1C" w14:paraId="4514CD68"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D39ED12"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24891F9"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4D92BA47"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4A18E15A" w14:textId="77777777" w:rsidR="00DD55E3" w:rsidRPr="00D96A1C" w:rsidRDefault="00DD55E3" w:rsidP="00DD55E3">
            <w:pPr>
              <w:numPr>
                <w:ilvl w:val="0"/>
                <w:numId w:val="3"/>
              </w:numPr>
              <w:rPr>
                <w:rFonts w:asciiTheme="minorHAnsi" w:hAnsiTheme="minorHAnsi" w:cstheme="minorHAnsi"/>
                <w:color w:val="000000"/>
              </w:rPr>
            </w:pPr>
            <w:r w:rsidRPr="00D96A1C">
              <w:rPr>
                <w:rFonts w:asciiTheme="minorHAnsi" w:hAnsiTheme="minorHAnsi" w:cstheme="minorHAnsi"/>
                <w:color w:val="000000"/>
              </w:rPr>
              <w:t>Key</w:t>
            </w:r>
            <w:r w:rsidR="00B85E97">
              <w:rPr>
                <w:rFonts w:asciiTheme="minorHAnsi" w:hAnsiTheme="minorHAnsi" w:cstheme="minorHAnsi"/>
                <w:color w:val="000000"/>
              </w:rPr>
              <w:t xml:space="preserve"> objectives identified for the i</w:t>
            </w:r>
            <w:r w:rsidRPr="00D96A1C">
              <w:rPr>
                <w:rFonts w:asciiTheme="minorHAnsi" w:hAnsiTheme="minorHAnsi" w:cstheme="minorHAnsi"/>
                <w:color w:val="000000"/>
              </w:rPr>
              <w:t>nterim period</w:t>
            </w:r>
            <w:r w:rsidR="001163C0">
              <w:rPr>
                <w:rFonts w:asciiTheme="minorHAnsi" w:hAnsiTheme="minorHAnsi" w:cstheme="minorHAnsi"/>
                <w:color w:val="000000"/>
              </w:rPr>
              <w:t xml:space="preserve"> </w:t>
            </w:r>
          </w:p>
          <w:p w14:paraId="378A19FB" w14:textId="77777777" w:rsidR="00DD55E3" w:rsidRPr="00D96A1C" w:rsidRDefault="00631C81" w:rsidP="00DD55E3">
            <w:pPr>
              <w:numPr>
                <w:ilvl w:val="0"/>
                <w:numId w:val="4"/>
              </w:numPr>
              <w:rPr>
                <w:rFonts w:asciiTheme="minorHAnsi" w:hAnsiTheme="minorHAnsi" w:cstheme="minorHAnsi"/>
                <w:color w:val="000000"/>
              </w:rPr>
            </w:pPr>
            <w:r>
              <w:rPr>
                <w:rFonts w:asciiTheme="minorHAnsi" w:hAnsiTheme="minorHAnsi" w:cstheme="minorHAnsi"/>
                <w:color w:val="000000"/>
              </w:rPr>
              <w:t>Appreciation for p</w:t>
            </w:r>
            <w:r w:rsidR="00DD55E3" w:rsidRPr="00D96A1C">
              <w:rPr>
                <w:rFonts w:asciiTheme="minorHAnsi" w:hAnsiTheme="minorHAnsi" w:cstheme="minorHAnsi"/>
                <w:color w:val="000000"/>
              </w:rPr>
              <w:t xml:space="preserve">roject </w:t>
            </w:r>
            <w:r>
              <w:rPr>
                <w:rFonts w:asciiTheme="minorHAnsi" w:hAnsiTheme="minorHAnsi" w:cstheme="minorHAnsi"/>
                <w:color w:val="000000"/>
              </w:rPr>
              <w:t>s</w:t>
            </w:r>
            <w:r w:rsidR="00DD55E3" w:rsidRPr="00D96A1C">
              <w:rPr>
                <w:rFonts w:asciiTheme="minorHAnsi" w:hAnsiTheme="minorHAnsi" w:cstheme="minorHAnsi"/>
                <w:color w:val="000000"/>
              </w:rPr>
              <w:t>cope, potential areas in which compromises can be made and understanding time/personnel are finite resources</w:t>
            </w:r>
          </w:p>
          <w:p w14:paraId="48137552" w14:textId="77777777" w:rsidR="00A1704B" w:rsidRPr="00A1704B"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Considerations made for contingency planning or </w:t>
            </w:r>
            <w:r w:rsidR="00A1704B">
              <w:rPr>
                <w:rFonts w:asciiTheme="minorHAnsi" w:hAnsiTheme="minorHAnsi" w:cstheme="minorHAnsi"/>
                <w:color w:val="000000"/>
              </w:rPr>
              <w:t>r</w:t>
            </w:r>
            <w:r w:rsidRPr="00D96A1C">
              <w:rPr>
                <w:rFonts w:asciiTheme="minorHAnsi" w:hAnsiTheme="minorHAnsi" w:cstheme="minorHAnsi"/>
                <w:color w:val="000000"/>
              </w:rPr>
              <w:t xml:space="preserve">isk </w:t>
            </w:r>
            <w:r w:rsidR="00A1704B">
              <w:rPr>
                <w:rFonts w:asciiTheme="minorHAnsi" w:hAnsiTheme="minorHAnsi" w:cstheme="minorHAnsi"/>
                <w:color w:val="000000"/>
              </w:rPr>
              <w:t>Assessment (formal or informal)</w:t>
            </w:r>
          </w:p>
          <w:p w14:paraId="2D889B0A" w14:textId="77777777" w:rsidR="00DD55E3" w:rsidRPr="00D96A1C" w:rsidRDefault="00DD55E3" w:rsidP="00A1704B">
            <w:pPr>
              <w:numPr>
                <w:ilvl w:val="0"/>
                <w:numId w:val="5"/>
              </w:numPr>
              <w:rPr>
                <w:rFonts w:asciiTheme="minorHAnsi" w:hAnsiTheme="minorHAnsi" w:cstheme="minorHAnsi"/>
                <w:color w:val="000000" w:themeColor="text1"/>
                <w:lang w:eastAsia="en-GB"/>
              </w:rPr>
            </w:pPr>
            <w:r w:rsidRPr="00D96A1C">
              <w:rPr>
                <w:rFonts w:asciiTheme="minorHAnsi" w:hAnsiTheme="minorHAnsi" w:cstheme="minorHAnsi"/>
                <w:color w:val="000000"/>
              </w:rPr>
              <w:t>Appreciation and understanding of game design principles, aesthetic styles, technical requirements, demographics, etc. (depending on team role)</w:t>
            </w:r>
          </w:p>
        </w:tc>
        <w:tc>
          <w:tcPr>
            <w:tcW w:w="1276" w:type="dxa"/>
            <w:tcBorders>
              <w:top w:val="nil"/>
              <w:left w:val="nil"/>
              <w:bottom w:val="single" w:sz="4" w:space="0" w:color="auto"/>
              <w:right w:val="single" w:sz="8" w:space="0" w:color="auto"/>
            </w:tcBorders>
            <w:shd w:val="clear" w:color="auto" w:fill="FFFFFF" w:themeFill="background1"/>
            <w:noWrap/>
            <w:vAlign w:val="center"/>
          </w:tcPr>
          <w:p w14:paraId="6CB096B6" w14:textId="20B40AA5" w:rsidR="00DD55E3" w:rsidRPr="00D96A1C" w:rsidRDefault="002C2FD7"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13</w:t>
            </w:r>
            <w:r w:rsidR="00DD55E3" w:rsidRPr="00D96A1C">
              <w:rPr>
                <w:rFonts w:asciiTheme="minorHAnsi" w:hAnsiTheme="minorHAnsi" w:cstheme="minorHAnsi"/>
                <w:color w:val="000000" w:themeColor="text1"/>
                <w:lang w:eastAsia="en-GB"/>
              </w:rPr>
              <w:t>/20</w:t>
            </w:r>
          </w:p>
        </w:tc>
      </w:tr>
      <w:tr w:rsidR="00DD55E3" w:rsidRPr="00D96A1C" w14:paraId="5F558FEC"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110120D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356ADC7"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291C7B29"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07F2879" w14:textId="77777777" w:rsidR="00DD55E3" w:rsidRPr="00D96A1C" w:rsidRDefault="00DD55E3" w:rsidP="00DD55E3">
            <w:pPr>
              <w:numPr>
                <w:ilvl w:val="0"/>
                <w:numId w:val="6"/>
              </w:numPr>
              <w:rPr>
                <w:rFonts w:asciiTheme="minorHAnsi" w:hAnsiTheme="minorHAnsi" w:cstheme="minorHAnsi"/>
                <w:color w:val="000000"/>
              </w:rPr>
            </w:pPr>
            <w:r w:rsidRPr="00D96A1C">
              <w:rPr>
                <w:rFonts w:asciiTheme="minorHAnsi" w:hAnsiTheme="minorHAnsi" w:cstheme="minorHAnsi"/>
                <w:color w:val="000000"/>
              </w:rPr>
              <w:t>Evaluation of content - are you on track, ahead or behind regarding certain elements? If so, what suggestions are being made in order to help you with project progress?</w:t>
            </w:r>
            <w:r w:rsidR="001163C0">
              <w:rPr>
                <w:rFonts w:asciiTheme="minorHAnsi" w:hAnsiTheme="minorHAnsi" w:cstheme="minorHAnsi"/>
                <w:color w:val="000000"/>
              </w:rPr>
              <w:t xml:space="preserve"> </w:t>
            </w:r>
            <w:r w:rsidRPr="00D96A1C">
              <w:rPr>
                <w:rFonts w:asciiTheme="minorHAnsi" w:hAnsiTheme="minorHAnsi" w:cstheme="minorHAnsi"/>
                <w:color w:val="000000"/>
              </w:rPr>
              <w:t> </w:t>
            </w:r>
          </w:p>
          <w:p w14:paraId="59409EB2" w14:textId="77777777" w:rsidR="00DD55E3" w:rsidRDefault="00DD55E3" w:rsidP="00DD55E3">
            <w:pPr>
              <w:numPr>
                <w:ilvl w:val="0"/>
                <w:numId w:val="7"/>
              </w:numPr>
              <w:rPr>
                <w:rFonts w:asciiTheme="minorHAnsi" w:hAnsiTheme="minorHAnsi" w:cstheme="minorHAnsi"/>
                <w:color w:val="000000"/>
              </w:rPr>
            </w:pPr>
            <w:r w:rsidRPr="00D96A1C">
              <w:rPr>
                <w:rFonts w:asciiTheme="minorHAnsi" w:hAnsiTheme="minorHAnsi" w:cstheme="minorHAnsi"/>
                <w:color w:val="000000"/>
              </w:rPr>
              <w:t>Problems and solutions – did you have any issues during the last phase of development? If so, what solutions were proposed? Did they work and if so, what did you learn from this experience? </w:t>
            </w:r>
          </w:p>
          <w:p w14:paraId="1F14EC81" w14:textId="77777777" w:rsidR="00DD55E3" w:rsidRPr="00D96A1C" w:rsidRDefault="00DD55E3" w:rsidP="00DD55E3">
            <w:pPr>
              <w:numPr>
                <w:ilvl w:val="0"/>
                <w:numId w:val="7"/>
              </w:numPr>
              <w:rPr>
                <w:rFonts w:asciiTheme="minorHAnsi" w:hAnsiTheme="minorHAnsi" w:cstheme="minorHAnsi"/>
                <w:color w:val="000000" w:themeColor="text1"/>
                <w:lang w:eastAsia="en-GB"/>
              </w:rPr>
            </w:pPr>
            <w:r w:rsidRPr="00D96A1C">
              <w:rPr>
                <w:rFonts w:asciiTheme="minorHAnsi" w:hAnsiTheme="minorHAnsi" w:cstheme="minorHAnsi"/>
                <w:color w:val="000000"/>
              </w:rPr>
              <w:t xml:space="preserve">Next Steps / future plans - priorities to focus on following the interim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00C1E28A" w14:textId="7A260526" w:rsidR="00DD55E3" w:rsidRPr="00D96A1C" w:rsidRDefault="002C2FD7"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14</w:t>
            </w:r>
            <w:r w:rsidR="00DD55E3" w:rsidRPr="00D96A1C">
              <w:rPr>
                <w:rFonts w:asciiTheme="minorHAnsi" w:hAnsiTheme="minorHAnsi" w:cstheme="minorHAnsi"/>
                <w:color w:val="000000" w:themeColor="text1"/>
                <w:lang w:eastAsia="en-GB"/>
              </w:rPr>
              <w:t>/20</w:t>
            </w:r>
          </w:p>
        </w:tc>
      </w:tr>
      <w:tr w:rsidR="00DD55E3" w:rsidRPr="00D96A1C" w14:paraId="03D0E09F"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4ADA21F"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5431568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77AEF17C"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F45DEFE"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3688AF0F" w14:textId="77777777" w:rsidR="00DD55E3" w:rsidRPr="00D96A1C" w:rsidRDefault="00C030C1" w:rsidP="006D05C9">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6D05C9">
              <w:rPr>
                <w:rFonts w:asciiTheme="minorHAnsi" w:hAnsiTheme="minorHAnsi" w:cstheme="minorHAnsi"/>
                <w:color w:val="000000"/>
              </w:rPr>
              <w:t>v</w:t>
            </w:r>
            <w:r w:rsidR="00DD55E3" w:rsidRPr="00D96A1C">
              <w:rPr>
                <w:rFonts w:asciiTheme="minorHAnsi" w:hAnsiTheme="minorHAnsi" w:cstheme="minorHAnsi"/>
                <w:color w:val="000000"/>
              </w:rPr>
              <w:t>iva </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34B0A4CC" w14:textId="71E1A023" w:rsidR="00DD55E3" w:rsidRPr="00D96A1C" w:rsidRDefault="00551A6A"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20</w:t>
            </w:r>
            <w:r w:rsidR="00DD55E3" w:rsidRPr="00D96A1C">
              <w:rPr>
                <w:rFonts w:asciiTheme="minorHAnsi" w:hAnsiTheme="minorHAnsi" w:cstheme="minorHAnsi"/>
                <w:color w:val="000000" w:themeColor="text1"/>
                <w:lang w:eastAsia="en-GB"/>
              </w:rPr>
              <w:t>/25</w:t>
            </w:r>
          </w:p>
        </w:tc>
      </w:tr>
      <w:tr w:rsidR="00DD55E3" w:rsidRPr="00D96A1C" w14:paraId="41517C15"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0D7317EA"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136914D9"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4261CDD4"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E1214C2" w14:textId="77777777" w:rsidR="00DD55E3" w:rsidRPr="00D96A1C" w:rsidRDefault="00DD55E3" w:rsidP="00DD55E3">
            <w:pPr>
              <w:numPr>
                <w:ilvl w:val="0"/>
                <w:numId w:val="8"/>
              </w:numPr>
              <w:rPr>
                <w:rFonts w:asciiTheme="minorHAnsi" w:hAnsiTheme="minorHAnsi" w:cstheme="minorHAnsi"/>
                <w:color w:val="000000"/>
              </w:rPr>
            </w:pPr>
            <w:r w:rsidRPr="00D96A1C">
              <w:rPr>
                <w:rFonts w:asciiTheme="minorHAnsi" w:hAnsiTheme="minorHAnsi" w:cstheme="minorHAnsi"/>
                <w:color w:val="000000"/>
              </w:rPr>
              <w:t>Demonstration of content, e.g. engine functionality, assets, finalized character/environment concepts, HUD designs (depending on team role)</w:t>
            </w:r>
            <w:r w:rsidR="001163C0">
              <w:rPr>
                <w:rFonts w:asciiTheme="minorHAnsi" w:hAnsiTheme="minorHAnsi" w:cstheme="minorHAnsi"/>
                <w:color w:val="000000"/>
              </w:rPr>
              <w:t xml:space="preserve"> </w:t>
            </w:r>
          </w:p>
          <w:p w14:paraId="46B33C3B" w14:textId="77777777" w:rsidR="00DD55E3" w:rsidRPr="00D96A1C" w:rsidRDefault="00A06228" w:rsidP="001163C0">
            <w:pPr>
              <w:numPr>
                <w:ilvl w:val="0"/>
                <w:numId w:val="9"/>
              </w:numPr>
              <w:rPr>
                <w:rFonts w:asciiTheme="minorHAnsi" w:hAnsiTheme="minorHAnsi" w:cstheme="minorHAnsi"/>
                <w:color w:val="000000" w:themeColor="text1"/>
                <w:lang w:eastAsia="en-GB"/>
              </w:rPr>
            </w:pPr>
            <w:r>
              <w:rPr>
                <w:rFonts w:asciiTheme="minorHAnsi" w:hAnsiTheme="minorHAnsi" w:cstheme="minorHAnsi"/>
                <w:color w:val="000000"/>
              </w:rPr>
              <w:t>Contribution to p</w:t>
            </w:r>
            <w:r w:rsidR="00DD55E3" w:rsidRPr="00D96A1C">
              <w:rPr>
                <w:rFonts w:asciiTheme="minorHAnsi" w:hAnsiTheme="minorHAnsi" w:cstheme="minorHAnsi"/>
                <w:color w:val="000000"/>
              </w:rPr>
              <w:t xml:space="preserve">roject is documented thoroughly with evidence (screenshots / images / videos etc.) contained in the </w:t>
            </w:r>
            <w:r w:rsidR="002A28DA">
              <w:rPr>
                <w:rFonts w:asciiTheme="minorHAnsi" w:hAnsiTheme="minorHAnsi" w:cstheme="minorHAnsi"/>
                <w:color w:val="000000"/>
              </w:rPr>
              <w:t>v</w:t>
            </w:r>
            <w:r w:rsidR="001163C0">
              <w:rPr>
                <w:rFonts w:asciiTheme="minorHAnsi" w:hAnsiTheme="minorHAnsi" w:cstheme="minorHAnsi"/>
                <w:color w:val="000000"/>
              </w:rPr>
              <w:t>iva</w:t>
            </w: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651A70AF" w14:textId="21868C86" w:rsidR="00DD55E3" w:rsidRPr="00D96A1C" w:rsidRDefault="002C2FD7" w:rsidP="00DD55E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12</w:t>
            </w:r>
            <w:r w:rsidR="00DD55E3" w:rsidRPr="00D96A1C">
              <w:rPr>
                <w:rFonts w:asciiTheme="minorHAnsi" w:hAnsiTheme="minorHAnsi" w:cstheme="minorHAnsi"/>
                <w:color w:val="000000" w:themeColor="text1"/>
                <w:lang w:eastAsia="en-GB"/>
              </w:rPr>
              <w:t>/20</w:t>
            </w:r>
          </w:p>
        </w:tc>
      </w:tr>
      <w:tr w:rsidR="00DD55E3" w:rsidRPr="00D96A1C" w14:paraId="558E68DB"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3D221934"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02DBBE7" w14:textId="02511A4C" w:rsidR="00DD55E3" w:rsidRPr="00D96A1C" w:rsidRDefault="002C2FD7"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6</w:t>
            </w:r>
            <w:r w:rsidR="00551A6A">
              <w:rPr>
                <w:rFonts w:asciiTheme="minorHAnsi" w:hAnsiTheme="minorHAnsi" w:cstheme="minorHAnsi"/>
                <w:b/>
                <w:color w:val="000000" w:themeColor="text1"/>
                <w:lang w:eastAsia="en-GB"/>
              </w:rPr>
              <w:t>8</w:t>
            </w:r>
            <w:r w:rsidR="00DD55E3" w:rsidRPr="00D96A1C">
              <w:rPr>
                <w:rFonts w:asciiTheme="minorHAnsi" w:hAnsiTheme="minorHAnsi" w:cstheme="minorHAnsi"/>
                <w:b/>
                <w:color w:val="000000" w:themeColor="text1"/>
                <w:lang w:eastAsia="en-GB"/>
              </w:rPr>
              <w:t>/100</w:t>
            </w:r>
          </w:p>
        </w:tc>
      </w:tr>
    </w:tbl>
    <w:p w14:paraId="53596E87" w14:textId="77777777" w:rsidR="00D87BAB" w:rsidRPr="00D96A1C" w:rsidRDefault="006363DD" w:rsidP="00D96A1C">
      <w:pPr>
        <w:rPr>
          <w:rFonts w:asciiTheme="minorHAnsi" w:hAnsiTheme="minorHAnsi" w:cstheme="minorHAnsi"/>
          <w:b/>
          <w:color w:val="000000" w:themeColor="text1"/>
        </w:rPr>
      </w:pPr>
      <w:r w:rsidRPr="00D96A1C">
        <w:rPr>
          <w:rFonts w:asciiTheme="minorHAnsi" w:hAnsiTheme="minorHAnsi" w:cstheme="minorHAnsi"/>
          <w:color w:val="000000" w:themeColor="text1"/>
        </w:rPr>
        <w:br w:type="page"/>
      </w:r>
      <w:r w:rsidRPr="00D96A1C">
        <w:rPr>
          <w:rFonts w:asciiTheme="minorHAnsi" w:hAnsiTheme="minorHAnsi" w:cstheme="minorHAnsi"/>
          <w:b/>
          <w:color w:val="000000" w:themeColor="text1"/>
        </w:rPr>
        <w:lastRenderedPageBreak/>
        <w:t>Comments:</w:t>
      </w:r>
    </w:p>
    <w:p w14:paraId="28F20A22"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9351"/>
      </w:tblGrid>
      <w:tr w:rsidR="006363DD" w:rsidRPr="00D96A1C" w14:paraId="2AB2DFFD" w14:textId="77777777" w:rsidTr="009568BF">
        <w:trPr>
          <w:trHeight w:val="8773"/>
        </w:trPr>
        <w:tc>
          <w:tcPr>
            <w:tcW w:w="9351" w:type="dxa"/>
          </w:tcPr>
          <w:p w14:paraId="687B9311" w14:textId="77777777" w:rsidR="006363DD" w:rsidRDefault="006363DD" w:rsidP="00D96A1C">
            <w:pPr>
              <w:rPr>
                <w:rFonts w:asciiTheme="minorHAnsi" w:hAnsiTheme="minorHAnsi" w:cstheme="minorHAnsi"/>
                <w:color w:val="000000" w:themeColor="text1"/>
              </w:rPr>
            </w:pPr>
          </w:p>
          <w:p w14:paraId="70C7BE4A" w14:textId="77777777" w:rsidR="008474CD" w:rsidRDefault="005B22D8" w:rsidP="00D96A1C">
            <w:pPr>
              <w:rPr>
                <w:rFonts w:asciiTheme="minorHAnsi" w:hAnsiTheme="minorHAnsi" w:cstheme="minorHAnsi"/>
                <w:color w:val="000000" w:themeColor="text1"/>
              </w:rPr>
            </w:pPr>
            <w:r>
              <w:rPr>
                <w:rFonts w:asciiTheme="minorHAnsi" w:hAnsiTheme="minorHAnsi" w:cstheme="minorHAnsi"/>
                <w:color w:val="000000" w:themeColor="text1"/>
              </w:rPr>
              <w:t>It’s an idea to give an overview/synopsis of your game idea and project to begin as this helps add context to a presentation. Imagine we don’t know what you’re going to pitch – this usually helps when developing an elevator pitch/summary of the project.</w:t>
            </w:r>
          </w:p>
          <w:p w14:paraId="4AB3D991" w14:textId="77777777" w:rsidR="005B22D8" w:rsidRDefault="005B22D8" w:rsidP="00D96A1C">
            <w:pPr>
              <w:rPr>
                <w:rFonts w:asciiTheme="minorHAnsi" w:hAnsiTheme="minorHAnsi" w:cstheme="minorHAnsi"/>
                <w:color w:val="000000" w:themeColor="text1"/>
              </w:rPr>
            </w:pPr>
          </w:p>
          <w:p w14:paraId="0F21E440" w14:textId="77777777" w:rsidR="005B22D8" w:rsidRDefault="005B22D8" w:rsidP="00D96A1C">
            <w:pPr>
              <w:rPr>
                <w:rFonts w:asciiTheme="minorHAnsi" w:hAnsiTheme="minorHAnsi" w:cstheme="minorHAnsi"/>
                <w:color w:val="000000" w:themeColor="text1"/>
              </w:rPr>
            </w:pPr>
            <w:r>
              <w:rPr>
                <w:rFonts w:asciiTheme="minorHAnsi" w:hAnsiTheme="minorHAnsi" w:cstheme="minorHAnsi"/>
                <w:color w:val="000000" w:themeColor="text1"/>
              </w:rPr>
              <w:t>A GDD has been developed for the project, which is good as it demonstrates an appreciation for both project management and game design. Colour-coding features in order of priority also re-enforces this evidence – good work.</w:t>
            </w:r>
          </w:p>
          <w:p w14:paraId="461C0100" w14:textId="77777777" w:rsidR="005B22D8" w:rsidRDefault="005B22D8" w:rsidP="00D96A1C">
            <w:pPr>
              <w:rPr>
                <w:rFonts w:asciiTheme="minorHAnsi" w:hAnsiTheme="minorHAnsi" w:cstheme="minorHAnsi"/>
                <w:color w:val="000000" w:themeColor="text1"/>
              </w:rPr>
            </w:pPr>
          </w:p>
          <w:p w14:paraId="4D48C3E6" w14:textId="77777777" w:rsidR="005B22D8" w:rsidRDefault="005B22D8" w:rsidP="00D96A1C">
            <w:pPr>
              <w:rPr>
                <w:rFonts w:asciiTheme="minorHAnsi" w:hAnsiTheme="minorHAnsi" w:cstheme="minorHAnsi"/>
                <w:color w:val="000000" w:themeColor="text1"/>
              </w:rPr>
            </w:pPr>
            <w:r>
              <w:rPr>
                <w:rFonts w:asciiTheme="minorHAnsi" w:hAnsiTheme="minorHAnsi" w:cstheme="minorHAnsi"/>
                <w:color w:val="000000" w:themeColor="text1"/>
              </w:rPr>
              <w:t>Some research has been covered in the presentation focusing on games and UE4 tutorials, though expanding on this would be useful as it can enhance the marks awarded in the marking criteria. Inclusion of a bibliography is always useful – even if it is only briefly shown at the end of the presentation.</w:t>
            </w:r>
          </w:p>
          <w:p w14:paraId="65FCEA41" w14:textId="3530C57D" w:rsidR="005B22D8" w:rsidRDefault="005B22D8" w:rsidP="00D96A1C">
            <w:pPr>
              <w:rPr>
                <w:rFonts w:asciiTheme="minorHAnsi" w:hAnsiTheme="minorHAnsi" w:cstheme="minorHAnsi"/>
                <w:color w:val="000000" w:themeColor="text1"/>
              </w:rPr>
            </w:pPr>
          </w:p>
          <w:p w14:paraId="2B151CF6" w14:textId="0AF0CEE4" w:rsidR="005B22D8" w:rsidRDefault="005B22D8" w:rsidP="00D96A1C">
            <w:pPr>
              <w:rPr>
                <w:rFonts w:asciiTheme="minorHAnsi" w:hAnsiTheme="minorHAnsi" w:cstheme="minorHAnsi"/>
                <w:color w:val="000000" w:themeColor="text1"/>
              </w:rPr>
            </w:pPr>
            <w:r>
              <w:rPr>
                <w:rFonts w:asciiTheme="minorHAnsi" w:hAnsiTheme="minorHAnsi" w:cstheme="minorHAnsi"/>
                <w:color w:val="000000" w:themeColor="text1"/>
              </w:rPr>
              <w:t>Shell menu designs/proposals emulate the style and function of gameplay. The visual consistency is good as it helps the game feel professional. As for the selection using codes, this is a novel idea – it may be wise to playtest this with test groups to determine if this will be a workable idea in reality.</w:t>
            </w:r>
          </w:p>
          <w:p w14:paraId="533DB01B" w14:textId="1153C282" w:rsidR="005B22D8" w:rsidRDefault="005B22D8" w:rsidP="00D96A1C">
            <w:pPr>
              <w:rPr>
                <w:rFonts w:asciiTheme="minorHAnsi" w:hAnsiTheme="minorHAnsi" w:cstheme="minorHAnsi"/>
                <w:color w:val="000000" w:themeColor="text1"/>
              </w:rPr>
            </w:pPr>
          </w:p>
          <w:p w14:paraId="5559AAA6" w14:textId="788070A7" w:rsidR="005B22D8" w:rsidRDefault="005B22D8" w:rsidP="00D96A1C">
            <w:pPr>
              <w:rPr>
                <w:rFonts w:asciiTheme="minorHAnsi" w:hAnsiTheme="minorHAnsi" w:cstheme="minorHAnsi"/>
                <w:color w:val="000000" w:themeColor="text1"/>
              </w:rPr>
            </w:pPr>
            <w:r>
              <w:rPr>
                <w:rFonts w:asciiTheme="minorHAnsi" w:hAnsiTheme="minorHAnsi" w:cstheme="minorHAnsi"/>
                <w:color w:val="000000" w:themeColor="text1"/>
              </w:rPr>
              <w:t>Some discussion of problems and solutions related to environmental effects/lighting have been addressed, and future plans have been discussed. Understanding how to solve problems and plan for the next phase of development will help the project to</w:t>
            </w:r>
            <w:r w:rsidR="00377BDF">
              <w:rPr>
                <w:rFonts w:asciiTheme="minorHAnsi" w:hAnsiTheme="minorHAnsi" w:cstheme="minorHAnsi"/>
                <w:color w:val="000000" w:themeColor="text1"/>
              </w:rPr>
              <w:t xml:space="preserve"> continue to</w:t>
            </w:r>
            <w:r>
              <w:rPr>
                <w:rFonts w:asciiTheme="minorHAnsi" w:hAnsiTheme="minorHAnsi" w:cstheme="minorHAnsi"/>
                <w:color w:val="000000" w:themeColor="text1"/>
              </w:rPr>
              <w:t xml:space="preserve"> develop.</w:t>
            </w:r>
          </w:p>
          <w:p w14:paraId="60B74899" w14:textId="77777777" w:rsidR="005B22D8" w:rsidRDefault="005B22D8" w:rsidP="00D96A1C">
            <w:pPr>
              <w:rPr>
                <w:rFonts w:asciiTheme="minorHAnsi" w:hAnsiTheme="minorHAnsi" w:cstheme="minorHAnsi"/>
                <w:color w:val="000000" w:themeColor="text1"/>
              </w:rPr>
            </w:pPr>
          </w:p>
          <w:p w14:paraId="2C2F8A3E" w14:textId="6C1589C9" w:rsidR="005B22D8" w:rsidRDefault="005B22D8"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Considerations have been given for audio and in-game music. Using keywords to summarise the mood is very useful for an audio team – direction like this is important in maintaining a creative vision. </w:t>
            </w:r>
          </w:p>
          <w:p w14:paraId="26518AAF" w14:textId="77777777" w:rsidR="005B22D8" w:rsidRDefault="005B22D8" w:rsidP="00D96A1C">
            <w:pPr>
              <w:rPr>
                <w:rFonts w:asciiTheme="minorHAnsi" w:hAnsiTheme="minorHAnsi" w:cstheme="minorHAnsi"/>
                <w:color w:val="000000" w:themeColor="text1"/>
              </w:rPr>
            </w:pPr>
          </w:p>
          <w:p w14:paraId="33C97326" w14:textId="5F51AFBC" w:rsidR="005B22D8" w:rsidRDefault="005B22D8" w:rsidP="00D96A1C">
            <w:pPr>
              <w:rPr>
                <w:rFonts w:asciiTheme="minorHAnsi" w:hAnsiTheme="minorHAnsi" w:cstheme="minorHAnsi"/>
                <w:color w:val="000000" w:themeColor="text1"/>
              </w:rPr>
            </w:pPr>
            <w:r>
              <w:rPr>
                <w:rFonts w:asciiTheme="minorHAnsi" w:hAnsiTheme="minorHAnsi" w:cstheme="minorHAnsi"/>
                <w:color w:val="000000" w:themeColor="text1"/>
              </w:rPr>
              <w:t xml:space="preserve">A very good amount of both practical and technical work has been evidenced in the demo and presentation. The game is </w:t>
            </w:r>
            <w:r w:rsidR="00377BDF">
              <w:rPr>
                <w:rFonts w:asciiTheme="minorHAnsi" w:hAnsiTheme="minorHAnsi" w:cstheme="minorHAnsi"/>
                <w:color w:val="000000" w:themeColor="text1"/>
              </w:rPr>
              <w:t xml:space="preserve">already </w:t>
            </w:r>
            <w:r>
              <w:rPr>
                <w:rFonts w:asciiTheme="minorHAnsi" w:hAnsiTheme="minorHAnsi" w:cstheme="minorHAnsi"/>
                <w:color w:val="000000" w:themeColor="text1"/>
              </w:rPr>
              <w:t>in a playable state with functionality, completed challenges and progression through an environment. This gives plenty of evidence that you are enthusiastic and committed to the project – well done</w:t>
            </w:r>
            <w:r w:rsidR="00377BDF">
              <w:rPr>
                <w:rFonts w:asciiTheme="minorHAnsi" w:hAnsiTheme="minorHAnsi" w:cstheme="minorHAnsi"/>
                <w:color w:val="000000" w:themeColor="text1"/>
              </w:rPr>
              <w:t>, keep it up!</w:t>
            </w:r>
          </w:p>
          <w:p w14:paraId="67C5CF69" w14:textId="6EE073DA" w:rsidR="00377BDF" w:rsidRPr="00D96A1C" w:rsidRDefault="00377BDF" w:rsidP="00D96A1C">
            <w:pPr>
              <w:rPr>
                <w:rFonts w:asciiTheme="minorHAnsi" w:hAnsiTheme="minorHAnsi" w:cstheme="minorHAnsi"/>
                <w:color w:val="000000" w:themeColor="text1"/>
              </w:rPr>
            </w:pPr>
          </w:p>
        </w:tc>
      </w:tr>
    </w:tbl>
    <w:p w14:paraId="2B47B584" w14:textId="77777777" w:rsidR="006363DD" w:rsidRPr="00D96A1C" w:rsidRDefault="006363DD" w:rsidP="00D96A1C">
      <w:pPr>
        <w:rPr>
          <w:rFonts w:asciiTheme="minorHAnsi" w:hAnsiTheme="minorHAnsi" w:cstheme="minorHAnsi"/>
          <w:color w:val="000000" w:themeColor="text1"/>
        </w:rPr>
      </w:pPr>
    </w:p>
    <w:tbl>
      <w:tblPr>
        <w:tblStyle w:val="TableGrid"/>
        <w:tblW w:w="0" w:type="auto"/>
        <w:tblLook w:val="04A0" w:firstRow="1" w:lastRow="0" w:firstColumn="1" w:lastColumn="0" w:noHBand="0" w:noVBand="1"/>
      </w:tblPr>
      <w:tblGrid>
        <w:gridCol w:w="1129"/>
        <w:gridCol w:w="5104"/>
        <w:gridCol w:w="3117"/>
      </w:tblGrid>
      <w:tr w:rsidR="00FD38F8" w14:paraId="0829A1E4" w14:textId="77777777" w:rsidTr="00D61B12">
        <w:tc>
          <w:tcPr>
            <w:tcW w:w="1129" w:type="dxa"/>
          </w:tcPr>
          <w:p w14:paraId="6D6F0EFA"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Signed:</w:t>
            </w:r>
          </w:p>
        </w:tc>
        <w:tc>
          <w:tcPr>
            <w:tcW w:w="5104" w:type="dxa"/>
          </w:tcPr>
          <w:p w14:paraId="589E798A" w14:textId="6027320B" w:rsidR="00FD38F8" w:rsidRDefault="001577E0" w:rsidP="00D61B12">
            <w:pPr>
              <w:rPr>
                <w:rFonts w:asciiTheme="minorHAnsi" w:hAnsiTheme="minorHAnsi"/>
                <w:b/>
                <w:color w:val="000000" w:themeColor="text1"/>
              </w:rPr>
            </w:pPr>
            <w:r>
              <w:rPr>
                <w:rFonts w:asciiTheme="minorHAnsi" w:hAnsiTheme="minorHAnsi"/>
                <w:b/>
                <w:color w:val="000000" w:themeColor="text1"/>
              </w:rPr>
              <w:t>R Morgan</w:t>
            </w:r>
          </w:p>
        </w:tc>
        <w:tc>
          <w:tcPr>
            <w:tcW w:w="3117" w:type="dxa"/>
          </w:tcPr>
          <w:p w14:paraId="52A9928D"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(Supervisor)</w:t>
            </w:r>
          </w:p>
          <w:p w14:paraId="4E6808E2" w14:textId="77777777" w:rsidR="00FD38F8" w:rsidRDefault="00FD38F8" w:rsidP="00D61B12">
            <w:pPr>
              <w:rPr>
                <w:rFonts w:asciiTheme="minorHAnsi" w:hAnsiTheme="minorHAnsi"/>
                <w:b/>
                <w:color w:val="000000" w:themeColor="text1"/>
              </w:rPr>
            </w:pPr>
          </w:p>
        </w:tc>
      </w:tr>
      <w:tr w:rsidR="00FD38F8" w14:paraId="3E8ACEC3" w14:textId="77777777" w:rsidTr="00D61B12">
        <w:tc>
          <w:tcPr>
            <w:tcW w:w="1129" w:type="dxa"/>
          </w:tcPr>
          <w:p w14:paraId="40346EDC" w14:textId="77777777" w:rsidR="00FD38F8" w:rsidRDefault="00FD38F8" w:rsidP="00D61B12">
            <w:pPr>
              <w:rPr>
                <w:rFonts w:asciiTheme="minorHAnsi" w:hAnsiTheme="minorHAnsi"/>
                <w:b/>
                <w:color w:val="000000" w:themeColor="text1"/>
              </w:rPr>
            </w:pPr>
          </w:p>
        </w:tc>
        <w:tc>
          <w:tcPr>
            <w:tcW w:w="5104" w:type="dxa"/>
          </w:tcPr>
          <w:p w14:paraId="368DCF41" w14:textId="4F5F6E71" w:rsidR="00FD38F8" w:rsidRDefault="001577E0" w:rsidP="00D61B12">
            <w:pPr>
              <w:rPr>
                <w:rFonts w:asciiTheme="minorHAnsi" w:hAnsiTheme="minorHAnsi"/>
                <w:b/>
                <w:color w:val="000000" w:themeColor="text1"/>
              </w:rPr>
            </w:pPr>
            <w:r>
              <w:rPr>
                <w:rFonts w:asciiTheme="minorHAnsi" w:hAnsiTheme="minorHAnsi"/>
                <w:b/>
                <w:color w:val="000000" w:themeColor="text1"/>
              </w:rPr>
              <w:t>A Head</w:t>
            </w:r>
          </w:p>
        </w:tc>
        <w:tc>
          <w:tcPr>
            <w:tcW w:w="3117" w:type="dxa"/>
          </w:tcPr>
          <w:p w14:paraId="7954C893" w14:textId="77777777" w:rsidR="00FD38F8" w:rsidRDefault="00FD38F8" w:rsidP="00D61B12">
            <w:pPr>
              <w:rPr>
                <w:rFonts w:asciiTheme="minorHAnsi" w:hAnsiTheme="minorHAnsi"/>
                <w:b/>
                <w:color w:val="000000" w:themeColor="text1"/>
              </w:rPr>
            </w:pPr>
            <w:r>
              <w:rPr>
                <w:rFonts w:asciiTheme="minorHAnsi" w:hAnsiTheme="minorHAnsi"/>
                <w:b/>
                <w:color w:val="000000" w:themeColor="text1"/>
              </w:rPr>
              <w:t>(2</w:t>
            </w:r>
            <w:r w:rsidRPr="00B40285">
              <w:rPr>
                <w:rFonts w:asciiTheme="minorHAnsi" w:hAnsiTheme="minorHAnsi"/>
                <w:b/>
                <w:color w:val="000000" w:themeColor="text1"/>
                <w:vertAlign w:val="superscript"/>
              </w:rPr>
              <w:t>nd</w:t>
            </w:r>
            <w:r>
              <w:rPr>
                <w:rFonts w:asciiTheme="minorHAnsi" w:hAnsiTheme="minorHAnsi"/>
                <w:b/>
                <w:color w:val="000000" w:themeColor="text1"/>
              </w:rPr>
              <w:t xml:space="preserve"> marker)</w:t>
            </w:r>
          </w:p>
          <w:p w14:paraId="449FB90C" w14:textId="77777777" w:rsidR="00FD38F8" w:rsidRDefault="00FD38F8" w:rsidP="00D61B12">
            <w:pPr>
              <w:rPr>
                <w:rFonts w:asciiTheme="minorHAnsi" w:hAnsiTheme="minorHAnsi"/>
                <w:b/>
                <w:color w:val="000000" w:themeColor="text1"/>
              </w:rPr>
            </w:pPr>
          </w:p>
        </w:tc>
      </w:tr>
    </w:tbl>
    <w:p w14:paraId="790B632A" w14:textId="77777777" w:rsidR="006363DD" w:rsidRPr="00D96A1C" w:rsidRDefault="006363DD" w:rsidP="00D96A1C">
      <w:pPr>
        <w:rPr>
          <w:rFonts w:asciiTheme="minorHAnsi" w:hAnsiTheme="minorHAnsi" w:cstheme="minorHAnsi"/>
          <w:color w:val="000000" w:themeColor="text1"/>
        </w:rPr>
      </w:pPr>
    </w:p>
    <w:sectPr w:rsidR="006363DD" w:rsidRPr="00D96A1C" w:rsidSect="00D96A1C">
      <w:footerReference w:type="default" r:id="rId7"/>
      <w:pgSz w:w="12240" w:h="15840"/>
      <w:pgMar w:top="720" w:right="72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7B55A" w14:textId="77777777" w:rsidR="00755667" w:rsidRDefault="00755667" w:rsidP="00376352">
      <w:r>
        <w:separator/>
      </w:r>
    </w:p>
  </w:endnote>
  <w:endnote w:type="continuationSeparator" w:id="0">
    <w:p w14:paraId="0905ED85" w14:textId="77777777" w:rsidR="00755667" w:rsidRDefault="00755667" w:rsidP="0037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2607766"/>
      <w:docPartObj>
        <w:docPartGallery w:val="Page Numbers (Bottom of Page)"/>
        <w:docPartUnique/>
      </w:docPartObj>
    </w:sdtPr>
    <w:sdtEndPr>
      <w:rPr>
        <w:rFonts w:asciiTheme="minorHAnsi" w:hAnsiTheme="minorHAnsi" w:cstheme="minorHAnsi"/>
        <w:noProof/>
      </w:rPr>
    </w:sdtEndPr>
    <w:sdtContent>
      <w:p w14:paraId="13A9C52D" w14:textId="77777777" w:rsidR="00376352" w:rsidRPr="00376352" w:rsidRDefault="00376352">
        <w:pPr>
          <w:pStyle w:val="Footer"/>
          <w:jc w:val="center"/>
          <w:rPr>
            <w:rFonts w:asciiTheme="minorHAnsi" w:hAnsiTheme="minorHAnsi" w:cstheme="minorHAnsi"/>
          </w:rPr>
        </w:pPr>
        <w:r w:rsidRPr="00376352">
          <w:rPr>
            <w:rFonts w:asciiTheme="minorHAnsi" w:hAnsiTheme="minorHAnsi" w:cstheme="minorHAnsi"/>
          </w:rPr>
          <w:fldChar w:fldCharType="begin"/>
        </w:r>
        <w:r w:rsidRPr="00376352">
          <w:rPr>
            <w:rFonts w:asciiTheme="minorHAnsi" w:hAnsiTheme="minorHAnsi" w:cstheme="minorHAnsi"/>
          </w:rPr>
          <w:instrText xml:space="preserve"> PAGE   \* MERGEFORMAT </w:instrText>
        </w:r>
        <w:r w:rsidRPr="00376352">
          <w:rPr>
            <w:rFonts w:asciiTheme="minorHAnsi" w:hAnsiTheme="minorHAnsi" w:cstheme="minorHAnsi"/>
          </w:rPr>
          <w:fldChar w:fldCharType="separate"/>
        </w:r>
        <w:r w:rsidR="00C3401B">
          <w:rPr>
            <w:rFonts w:asciiTheme="minorHAnsi" w:hAnsiTheme="minorHAnsi" w:cstheme="minorHAnsi"/>
            <w:noProof/>
          </w:rPr>
          <w:t>1</w:t>
        </w:r>
        <w:r w:rsidRPr="00376352">
          <w:rPr>
            <w:rFonts w:asciiTheme="minorHAnsi" w:hAnsiTheme="minorHAnsi" w:cstheme="minorHAnsi"/>
            <w:noProof/>
          </w:rPr>
          <w:fldChar w:fldCharType="end"/>
        </w:r>
      </w:p>
    </w:sdtContent>
  </w:sdt>
  <w:p w14:paraId="72FE03CB" w14:textId="77777777" w:rsidR="00376352" w:rsidRDefault="003763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CA307" w14:textId="77777777" w:rsidR="00755667" w:rsidRDefault="00755667" w:rsidP="00376352">
      <w:r>
        <w:separator/>
      </w:r>
    </w:p>
  </w:footnote>
  <w:footnote w:type="continuationSeparator" w:id="0">
    <w:p w14:paraId="4EB69445" w14:textId="77777777" w:rsidR="00755667" w:rsidRDefault="00755667" w:rsidP="0037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0"/>
  </w:num>
  <w:num w:numId="3">
    <w:abstractNumId w:val="7"/>
  </w:num>
  <w:num w:numId="4">
    <w:abstractNumId w:val="2"/>
  </w:num>
  <w:num w:numId="5">
    <w:abstractNumId w:val="9"/>
  </w:num>
  <w:num w:numId="6">
    <w:abstractNumId w:val="6"/>
  </w:num>
  <w:num w:numId="7">
    <w:abstractNumId w:val="1"/>
  </w:num>
  <w:num w:numId="8">
    <w:abstractNumId w:val="3"/>
  </w:num>
  <w:num w:numId="9">
    <w:abstractNumId w:val="0"/>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63DD"/>
    <w:rsid w:val="0003755B"/>
    <w:rsid w:val="00113788"/>
    <w:rsid w:val="001163C0"/>
    <w:rsid w:val="001230DD"/>
    <w:rsid w:val="00125730"/>
    <w:rsid w:val="001577E0"/>
    <w:rsid w:val="00170673"/>
    <w:rsid w:val="001D0DDD"/>
    <w:rsid w:val="001F5131"/>
    <w:rsid w:val="002071E2"/>
    <w:rsid w:val="00210C59"/>
    <w:rsid w:val="00242112"/>
    <w:rsid w:val="00253402"/>
    <w:rsid w:val="002A28DA"/>
    <w:rsid w:val="002C2FD7"/>
    <w:rsid w:val="002D3179"/>
    <w:rsid w:val="00376352"/>
    <w:rsid w:val="00377BDF"/>
    <w:rsid w:val="003C4F24"/>
    <w:rsid w:val="003F049D"/>
    <w:rsid w:val="004B686E"/>
    <w:rsid w:val="00551A6A"/>
    <w:rsid w:val="00565389"/>
    <w:rsid w:val="005A54B0"/>
    <w:rsid w:val="005B22D8"/>
    <w:rsid w:val="00631C81"/>
    <w:rsid w:val="006363DD"/>
    <w:rsid w:val="00647A98"/>
    <w:rsid w:val="006530D2"/>
    <w:rsid w:val="006645F5"/>
    <w:rsid w:val="006A543A"/>
    <w:rsid w:val="006D05C9"/>
    <w:rsid w:val="00723563"/>
    <w:rsid w:val="00755667"/>
    <w:rsid w:val="00777F92"/>
    <w:rsid w:val="008474CD"/>
    <w:rsid w:val="00866E85"/>
    <w:rsid w:val="008B05C1"/>
    <w:rsid w:val="008D4A65"/>
    <w:rsid w:val="009568BF"/>
    <w:rsid w:val="009F37CB"/>
    <w:rsid w:val="00A06228"/>
    <w:rsid w:val="00A151E5"/>
    <w:rsid w:val="00A1704B"/>
    <w:rsid w:val="00A60EFC"/>
    <w:rsid w:val="00A62CB5"/>
    <w:rsid w:val="00A736BA"/>
    <w:rsid w:val="00AB34FE"/>
    <w:rsid w:val="00AC6617"/>
    <w:rsid w:val="00AF5AE6"/>
    <w:rsid w:val="00B85E97"/>
    <w:rsid w:val="00BC1053"/>
    <w:rsid w:val="00BD7FFC"/>
    <w:rsid w:val="00C030C1"/>
    <w:rsid w:val="00C3401B"/>
    <w:rsid w:val="00C423F9"/>
    <w:rsid w:val="00C60A27"/>
    <w:rsid w:val="00CA4EF5"/>
    <w:rsid w:val="00CC4C41"/>
    <w:rsid w:val="00CD2262"/>
    <w:rsid w:val="00CF3983"/>
    <w:rsid w:val="00D70634"/>
    <w:rsid w:val="00D87BAB"/>
    <w:rsid w:val="00D96A1C"/>
    <w:rsid w:val="00DD55E3"/>
    <w:rsid w:val="00E03544"/>
    <w:rsid w:val="00F14758"/>
    <w:rsid w:val="00F66DA8"/>
    <w:rsid w:val="00F74E23"/>
    <w:rsid w:val="00F826EF"/>
    <w:rsid w:val="00FD38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BCD"/>
  <w15:docId w15:val="{6ACFB18B-0868-4736-8F55-2C1FE8A66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uiPriority w:val="34"/>
    <w:qFormat/>
    <w:rsid w:val="00D96A1C"/>
    <w:pPr>
      <w:ind w:left="720"/>
      <w:contextualSpacing/>
    </w:pPr>
  </w:style>
  <w:style w:type="paragraph" w:styleId="Header">
    <w:name w:val="header"/>
    <w:basedOn w:val="Normal"/>
    <w:link w:val="HeaderChar"/>
    <w:uiPriority w:val="99"/>
    <w:unhideWhenUsed/>
    <w:rsid w:val="00376352"/>
    <w:pPr>
      <w:tabs>
        <w:tab w:val="center" w:pos="4513"/>
        <w:tab w:val="right" w:pos="9026"/>
      </w:tabs>
    </w:pPr>
  </w:style>
  <w:style w:type="character" w:customStyle="1" w:styleId="HeaderChar">
    <w:name w:val="Header Char"/>
    <w:basedOn w:val="DefaultParagraphFont"/>
    <w:link w:val="Header"/>
    <w:uiPriority w:val="99"/>
    <w:rsid w:val="0037635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376352"/>
    <w:pPr>
      <w:tabs>
        <w:tab w:val="center" w:pos="4513"/>
        <w:tab w:val="right" w:pos="9026"/>
      </w:tabs>
    </w:pPr>
  </w:style>
  <w:style w:type="character" w:customStyle="1" w:styleId="FooterChar">
    <w:name w:val="Footer Char"/>
    <w:basedOn w:val="DefaultParagraphFont"/>
    <w:link w:val="Footer"/>
    <w:uiPriority w:val="99"/>
    <w:rsid w:val="0037635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sc-gt</dc:creator>
  <cp:keywords/>
  <dc:description/>
  <cp:lastModifiedBy>Richard William Morgan (Applied Computing)</cp:lastModifiedBy>
  <cp:revision>30</cp:revision>
  <cp:lastPrinted>2013-09-25T13:21:00Z</cp:lastPrinted>
  <dcterms:created xsi:type="dcterms:W3CDTF">2020-12-14T17:37:00Z</dcterms:created>
  <dcterms:modified xsi:type="dcterms:W3CDTF">2022-01-20T14:38:00Z</dcterms:modified>
</cp:coreProperties>
</file>